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題目 : 一次元可逆セル・オートマトンのクリーン可逆シミュレーションの実現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表紙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要約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目次</w:t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第1章 はじめに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1.1 背景</w:t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先輩の論文が～で、～な問題がある</w:t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→その論文を発展させよう</w:t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先輩の論文における背景（？）</w:t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RCAをシミュレートするには時間的空間的オーバーヘッドがなんたらかんたら</w:t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RTMを構成してその上でRCAを構成しているせいでオーバーヘッドがなんたら</w:t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Janusで直接RCAシミュレートすればいいじゃん</w:t>
        <w:tab/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ここで問題点が2つあったからそれ解決しよう</w:t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では我々はどこに問題を見つけたか？</w:t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プログラムが長い，遷移規則が違う，条件によっては動かない．</w:t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それらを解決し，完成させる．言わば完全版として出す．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クリーンであることの意味と有用性について触れておく．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なぜ難しいか？←よく考えておく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小節を分けるにしろ分けないにしろ目的を入れるべきだろう．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1.2 アプローチ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間違った遷移規則の修正，全てのパターンでの動作保証，先輩の方法と違う点（それを利用することによる短縮）．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4.3辺りについて軽く触れておく？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第2章 関連研究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2.1 セル・オートマトン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・概要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 xml:space="preserve">・オートマトンとは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 xml:space="preserve">・セル・オートマトンとは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・定義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・具体例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 xml:space="preserve">・フレドキンの自己増殖CA←2次元セル・オートマトン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・定義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 xml:space="preserve">・一次元セル・オートマトン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・定義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ab/>
        <w:tab/>
        <w:t xml:space="preserve">・具体例</w:t>
      </w:r>
    </w:p>
    <w:p w:rsidR="00000000" w:rsidDel="00000000" w:rsidP="00000000" w:rsidRDefault="00000000" w:rsidRPr="00000000">
      <w:pPr>
        <w:ind w:left="3600" w:right="-15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ルール110？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2.2 (セル・オートマトンにおける)可逆性とは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・概要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・単射/全射について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・セル・オートマトンにおける単射，全射について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・可逆セル・オートマトンを実装するには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・クリーンであるとは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2.3 分割セル・オートマトン</w:t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color w:val="666666"/>
        </w:rPr>
      </w:pPr>
      <w:r w:rsidDel="00000000" w:rsidR="00000000" w:rsidRPr="00000000">
        <w:rPr>
          <w:rtl w:val="0"/>
        </w:rPr>
        <w:tab/>
        <w:tab/>
        <w:tab/>
      </w:r>
      <w:commentRangeStart w:id="0"/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2階のセル・オートマトンやブロックセル・オートマトンも記述するか？</w:t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ab/>
        <w:tab/>
        <w:tab/>
        <w:t xml:space="preserve">もしくはクリーンでないもの（＋1次元すると可逆的にシミュレートできるもの）を記述するか？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・概要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・特徴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・具体例</w:t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strike w:val="1"/>
        </w:rPr>
      </w:pPr>
      <w:r w:rsidDel="00000000" w:rsidR="00000000" w:rsidRPr="00000000">
        <w:rPr>
          <w:rtl w:val="0"/>
        </w:rPr>
        <w:tab/>
        <w:tab/>
      </w:r>
      <w:commentRangeStart w:id="1"/>
      <w:r w:rsidDel="00000000" w:rsidR="00000000" w:rsidRPr="00000000">
        <w:rPr>
          <w:rFonts w:ascii="Arial Unicode MS" w:cs="Arial Unicode MS" w:eastAsia="Arial Unicode MS" w:hAnsi="Arial Unicode MS"/>
          <w:strike w:val="1"/>
          <w:rtl w:val="0"/>
        </w:rPr>
        <w:t xml:space="preserve">2.4 先輩の論文のプログラム</w:t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strike w:val="1"/>
        </w:rPr>
      </w:pPr>
      <w:r w:rsidDel="00000000" w:rsidR="00000000" w:rsidRPr="00000000">
        <w:rPr>
          <w:rFonts w:ascii="Arial Unicode MS" w:cs="Arial Unicode MS" w:eastAsia="Arial Unicode MS" w:hAnsi="Arial Unicode MS"/>
          <w:strike w:val="1"/>
          <w:rtl w:val="0"/>
        </w:rPr>
        <w:tab/>
        <w:tab/>
        <w:tab/>
        <w:t xml:space="preserve">・概要</w:t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strike w:val="1"/>
        </w:rPr>
      </w:pPr>
      <w:r w:rsidDel="00000000" w:rsidR="00000000" w:rsidRPr="00000000">
        <w:rPr>
          <w:rFonts w:ascii="Arial Unicode MS" w:cs="Arial Unicode MS" w:eastAsia="Arial Unicode MS" w:hAnsi="Arial Unicode MS"/>
          <w:strike w:val="1"/>
          <w:rtl w:val="0"/>
        </w:rPr>
        <w:tab/>
        <w:tab/>
        <w:tab/>
        <w:t xml:space="preserve">・実際の挙動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 Unicode MS" w:cs="Arial Unicode MS" w:eastAsia="Arial Unicode MS" w:hAnsi="Arial Unicode MS"/>
          <w:strike w:val="1"/>
          <w:rtl w:val="0"/>
        </w:rPr>
        <w:t xml:space="preserve">も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2.5? 可逆プログラミング言語Janusについて</w:t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color w:val="666666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2.2と2.3の間に入れるか？</w:t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color w:val="666666"/>
        </w:rPr>
      </w:pPr>
      <w:r w:rsidDel="00000000" w:rsidR="00000000" w:rsidRPr="00000000">
        <w:rPr>
          <w:color w:val="666666"/>
          <w:rtl w:val="0"/>
        </w:rPr>
        <w:tab/>
        <w:tab/>
        <w:tab/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color w:val="66666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関連研究の章として直接的に使わない研究を記述し，セル・オートマトンだけで章を作るべきではないか．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関連研究では言葉で説明する．そうすることで2次元CAや2階のCAなどを関連研究とし，実際に使うものを詳しく記述できる．形式的に定義を与えるのは準備の章（セル・オートマトン）．</w:t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第3章 </w:t>
      </w:r>
      <w:commentRangeStart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クリーン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可逆シミュレーションの</w:t>
      </w:r>
      <w:r w:rsidDel="00000000" w:rsidR="00000000" w:rsidRPr="00000000">
        <w:rPr>
          <w:rFonts w:ascii="Arial Unicode MS" w:cs="Arial Unicode MS" w:eastAsia="Arial Unicode MS" w:hAnsi="Arial Unicode MS"/>
          <w:strike w:val="1"/>
          <w:rtl w:val="0"/>
        </w:rPr>
        <w:t xml:space="preserve">実現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設計</w:t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color w:val="666666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先輩の卒論のまとめ直しがほとんどになるのではないか</w:t>
      </w:r>
    </w:p>
    <w:p w:rsidR="00000000" w:rsidDel="00000000" w:rsidP="00000000" w:rsidRDefault="00000000" w:rsidRPr="00000000">
      <w:pPr>
        <w:ind w:left="0" w:right="-15" w:firstLine="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ab/>
        <w:tab/>
        <w:t xml:space="preserve">先輩のプログラムを利用しつつ記述する</w:t>
      </w:r>
    </w:p>
    <w:p w:rsidR="00000000" w:rsidDel="00000000" w:rsidP="00000000" w:rsidRDefault="00000000" w:rsidRPr="00000000">
      <w:pPr>
        <w:ind w:left="720" w:right="-15" w:firstLine="720"/>
        <w:contextualSpacing w:val="0"/>
        <w:rPr>
          <w:color w:val="980000"/>
        </w:rPr>
      </w:pPr>
      <w:r w:rsidDel="00000000" w:rsidR="00000000" w:rsidRPr="00000000">
        <w:rPr>
          <w:rtl w:val="0"/>
        </w:rPr>
        <w:t xml:space="preserve">3.1</w:t>
      </w:r>
      <w:r w:rsidDel="00000000" w:rsidR="00000000" w:rsidRPr="00000000">
        <w:rPr>
          <w:rFonts w:ascii="Arial Unicode MS" w:cs="Arial Unicode MS" w:eastAsia="Arial Unicode MS" w:hAnsi="Arial Unicode MS"/>
          <w:color w:val="980000"/>
          <w:rtl w:val="0"/>
        </w:rPr>
        <w:t xml:space="preserve"> 可逆セル・オートマトンを用いた可逆シミュレーション</w:t>
      </w:r>
    </w:p>
    <w:p w:rsidR="00000000" w:rsidDel="00000000" w:rsidP="00000000" w:rsidRDefault="00000000" w:rsidRPr="00000000">
      <w:pPr>
        <w:ind w:left="1440" w:right="-15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・定義</w:t>
      </w:r>
    </w:p>
    <w:p w:rsidR="00000000" w:rsidDel="00000000" w:rsidP="00000000" w:rsidRDefault="00000000" w:rsidRPr="00000000">
      <w:pPr>
        <w:ind w:left="216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・例</w:t>
      </w:r>
    </w:p>
    <w:p w:rsidR="00000000" w:rsidDel="00000000" w:rsidP="00000000" w:rsidRDefault="00000000" w:rsidRPr="00000000">
      <w:pPr>
        <w:ind w:left="720" w:right="-15" w:firstLine="720"/>
        <w:contextualSpacing w:val="0"/>
        <w:rPr>
          <w:color w:val="980000"/>
        </w:rPr>
      </w:pPr>
      <w:r w:rsidDel="00000000" w:rsidR="00000000" w:rsidRPr="00000000">
        <w:rPr>
          <w:rtl w:val="0"/>
        </w:rPr>
        <w:t xml:space="preserve">3.2 </w:t>
      </w:r>
      <w:r w:rsidDel="00000000" w:rsidR="00000000" w:rsidRPr="00000000">
        <w:rPr>
          <w:rFonts w:ascii="Arial Unicode MS" w:cs="Arial Unicode MS" w:eastAsia="Arial Unicode MS" w:hAnsi="Arial Unicode MS"/>
          <w:color w:val="980000"/>
          <w:rtl w:val="0"/>
        </w:rPr>
        <w:t xml:space="preserve">スタックによる</w:t>
      </w:r>
      <w:commentRangeStart w:id="3"/>
      <w:r w:rsidDel="00000000" w:rsidR="00000000" w:rsidRPr="00000000">
        <w:rPr>
          <w:rFonts w:ascii="Arial Unicode MS" w:cs="Arial Unicode MS" w:eastAsia="Arial Unicode MS" w:hAnsi="Arial Unicode MS"/>
          <w:color w:val="980000"/>
          <w:rtl w:val="0"/>
        </w:rPr>
        <w:t xml:space="preserve">記憶空間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Arial Unicode MS" w:cs="Arial Unicode MS" w:eastAsia="Arial Unicode MS" w:hAnsi="Arial Unicode MS"/>
          <w:color w:val="980000"/>
          <w:rtl w:val="0"/>
        </w:rPr>
        <w:t xml:space="preserve">の実現</w:t>
      </w:r>
    </w:p>
    <w:p w:rsidR="00000000" w:rsidDel="00000000" w:rsidP="00000000" w:rsidRDefault="00000000" w:rsidRPr="00000000">
      <w:pPr>
        <w:ind w:left="720" w:right="-15" w:firstLine="720"/>
        <w:contextualSpacing w:val="0"/>
        <w:rPr>
          <w:color w:val="66666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・スタックが可逆であることを示す</w:t>
      </w:r>
    </w:p>
    <w:p w:rsidR="00000000" w:rsidDel="00000000" w:rsidP="00000000" w:rsidRDefault="00000000" w:rsidRPr="00000000">
      <w:pPr>
        <w:ind w:right="-15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ab/>
        <w:tab/>
        <w:tab/>
        <w:tab/>
        <w:t xml:space="preserve">・スタックとは</w:t>
      </w:r>
    </w:p>
    <w:p w:rsidR="00000000" w:rsidDel="00000000" w:rsidP="00000000" w:rsidRDefault="00000000" w:rsidRPr="00000000">
      <w:pPr>
        <w:ind w:right="-15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ab/>
        <w:tab/>
        <w:tab/>
        <w:tab/>
        <w:t xml:space="preserve">・pop,pushとは，それらが単射であるか</w:t>
      </w:r>
    </w:p>
    <w:p w:rsidR="00000000" w:rsidDel="00000000" w:rsidP="00000000" w:rsidRDefault="00000000" w:rsidRPr="00000000">
      <w:pPr>
        <w:ind w:right="-15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ab/>
        <w:tab/>
        <w:tab/>
        <w:tab/>
        <w:t xml:space="preserve">・可逆スタックとは</w:t>
      </w:r>
    </w:p>
    <w:p w:rsidR="00000000" w:rsidDel="00000000" w:rsidP="00000000" w:rsidRDefault="00000000" w:rsidRPr="00000000">
      <w:pPr>
        <w:ind w:right="-15"/>
        <w:contextualSpacing w:val="0"/>
        <w:rPr/>
      </w:pPr>
      <w:r w:rsidDel="00000000" w:rsidR="00000000" w:rsidRPr="00000000">
        <w:rPr>
          <w:color w:val="666666"/>
          <w:rtl w:val="0"/>
        </w:rPr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・概要</w:t>
      </w:r>
    </w:p>
    <w:p w:rsidR="00000000" w:rsidDel="00000000" w:rsidP="00000000" w:rsidRDefault="00000000" w:rsidRPr="00000000">
      <w:pPr>
        <w:ind w:left="720" w:right="-15" w:firstLine="720"/>
        <w:contextualSpacing w:val="0"/>
        <w:rPr/>
      </w:pPr>
      <w:r w:rsidDel="00000000" w:rsidR="00000000" w:rsidRPr="00000000">
        <w:rPr>
          <w:rtl w:val="0"/>
        </w:rPr>
        <w:t xml:space="preserve">3.3 </w:t>
      </w:r>
      <w:r w:rsidDel="00000000" w:rsidR="00000000" w:rsidRPr="00000000">
        <w:rPr>
          <w:rFonts w:ascii="Arial Unicode MS" w:cs="Arial Unicode MS" w:eastAsia="Arial Unicode MS" w:hAnsi="Arial Unicode MS"/>
          <w:color w:val="980000"/>
          <w:rtl w:val="0"/>
        </w:rPr>
        <w:t xml:space="preserve">可逆言語Janusによって実現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するための設計</w:t>
      </w:r>
    </w:p>
    <w:p w:rsidR="00000000" w:rsidDel="00000000" w:rsidP="00000000" w:rsidRDefault="00000000" w:rsidRPr="00000000">
      <w:pPr>
        <w:ind w:left="720" w:right="-15" w:firstLine="720"/>
        <w:contextualSpacing w:val="0"/>
        <w:rPr>
          <w:color w:val="66666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先輩の卒論よりも特にわかりやすく</w:t>
      </w:r>
    </w:p>
    <w:p w:rsidR="00000000" w:rsidDel="00000000" w:rsidP="00000000" w:rsidRDefault="00000000" w:rsidRPr="00000000">
      <w:pPr>
        <w:ind w:left="720" w:right="-15" w:firstLine="72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ab/>
        <w:t xml:space="preserve">先輩の卒論では記憶空間を2本用いてクリーンに実現していたが，他の方法もあるのではないか．</w:t>
      </w:r>
    </w:p>
    <w:p w:rsidR="00000000" w:rsidDel="00000000" w:rsidP="00000000" w:rsidRDefault="00000000" w:rsidRPr="00000000">
      <w:pPr>
        <w:ind w:left="720" w:right="-15" w:firstLine="720"/>
        <w:contextualSpacing w:val="0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第4章 </w:t>
      </w:r>
      <w:commentRangeStart w:id="4"/>
      <w:r w:rsidDel="00000000" w:rsidR="00000000" w:rsidRPr="00000000">
        <w:rPr>
          <w:rFonts w:ascii="Arial Unicode MS" w:cs="Arial Unicode MS" w:eastAsia="Arial Unicode MS" w:hAnsi="Arial Unicode MS"/>
          <w:highlight w:val="darkBlue"/>
          <w:rtl w:val="0"/>
        </w:rPr>
        <w:t xml:space="preserve">Janusによる可逆セル・オートマトンの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可逆シミュレーションの実装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-15" w:firstLine="0"/>
        <w:contextualSpacing w:val="0"/>
        <w:rPr>
          <w:color w:val="980000"/>
        </w:rPr>
      </w:pPr>
      <w:r w:rsidDel="00000000" w:rsidR="00000000" w:rsidRPr="00000000">
        <w:rPr>
          <w:rtl w:val="0"/>
        </w:rPr>
        <w:tab/>
        <w:t xml:space="preserve">4.1 </w:t>
      </w:r>
      <w:r w:rsidDel="00000000" w:rsidR="00000000" w:rsidRPr="00000000">
        <w:rPr>
          <w:rFonts w:ascii="Arial Unicode MS" w:cs="Arial Unicode MS" w:eastAsia="Arial Unicode MS" w:hAnsi="Arial Unicode MS"/>
          <w:color w:val="980000"/>
          <w:rtl w:val="0"/>
        </w:rPr>
        <w:t xml:space="preserve">Janusにおけるスタックを用いた</w:t>
      </w:r>
      <w:commentRangeStart w:id="5"/>
      <w:r w:rsidDel="00000000" w:rsidR="00000000" w:rsidRPr="00000000">
        <w:rPr>
          <w:rFonts w:ascii="Arial Unicode MS" w:cs="Arial Unicode MS" w:eastAsia="Arial Unicode MS" w:hAnsi="Arial Unicode MS"/>
          <w:color w:val="980000"/>
          <w:rtl w:val="0"/>
        </w:rPr>
        <w:t xml:space="preserve">記憶空間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Arial Unicode MS" w:cs="Arial Unicode MS" w:eastAsia="Arial Unicode MS" w:hAnsi="Arial Unicode MS"/>
          <w:color w:val="980000"/>
          <w:rtl w:val="0"/>
        </w:rPr>
        <w:t xml:space="preserve">の実装</w:t>
      </w:r>
    </w:p>
    <w:p w:rsidR="00000000" w:rsidDel="00000000" w:rsidP="00000000" w:rsidRDefault="00000000" w:rsidRPr="00000000">
      <w:pPr>
        <w:ind w:left="720" w:right="-15" w:firstLine="0"/>
        <w:contextualSpacing w:val="0"/>
        <w:rPr>
          <w:color w:val="666666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3.2の具体的な実現</w:t>
      </w:r>
    </w:p>
    <w:p w:rsidR="00000000" w:rsidDel="00000000" w:rsidP="00000000" w:rsidRDefault="00000000" w:rsidRPr="00000000">
      <w:pPr>
        <w:ind w:left="720" w:right="-15" w:firstLine="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ab/>
        <w:tab/>
        <w:t xml:space="preserve">図を挟んだらわかりやすいだろう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（4.2 配列を用いた実現）</w:t>
      </w:r>
    </w:p>
    <w:p w:rsidR="00000000" w:rsidDel="00000000" w:rsidP="00000000" w:rsidRDefault="00000000" w:rsidRPr="00000000">
      <w:pPr>
        <w:ind w:left="720" w:right="-15" w:firstLine="0"/>
        <w:contextualSpacing w:val="0"/>
        <w:rPr>
          <w:color w:val="666666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先輩の卒論にて記述されているため，簡潔に記述していいだろう</w:t>
      </w:r>
    </w:p>
    <w:p w:rsidR="00000000" w:rsidDel="00000000" w:rsidP="00000000" w:rsidRDefault="00000000" w:rsidRPr="00000000">
      <w:pPr>
        <w:ind w:left="720" w:right="-15" w:firstLine="0"/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ab/>
        <w:tab/>
        <w:t xml:space="preserve">それよりも実装するRCAの挙動について記述するべきではないか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color w:val="666666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4.3 （</w:t>
      </w:r>
      <w:commentRangeStart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周期的境界条件を持たない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？）可逆セル・オートマトンの実装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自分たちの実装方法について記述する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 xml:space="preserve">実装に関しては渡辺君と相談して進める（予定）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第5章 まとめ</w:t>
      </w:r>
    </w:p>
    <w:p w:rsidR="00000000" w:rsidDel="00000000" w:rsidP="00000000" w:rsidRDefault="00000000" w:rsidRPr="00000000">
      <w:pPr>
        <w:ind w:left="720" w:right="-15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5.1 結果</w:t>
      </w:r>
    </w:p>
    <w:p w:rsidR="00000000" w:rsidDel="00000000" w:rsidP="00000000" w:rsidRDefault="00000000" w:rsidRPr="00000000">
      <w:pPr>
        <w:ind w:left="720" w:right="-15" w:firstLine="72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5.2 今後の課題</w:t>
      </w:r>
    </w:p>
    <w:p w:rsidR="00000000" w:rsidDel="00000000" w:rsidP="00000000" w:rsidRDefault="00000000" w:rsidRPr="00000000">
      <w:pPr>
        <w:ind w:left="720" w:right="-15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参考文献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謝辞</w:t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right="-15" w:firstLine="0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付録(プログラムリスト・実行例)</w:t>
      </w:r>
    </w:p>
    <w:sectPr>
      <w:pgSz w:h="16834" w:w="11909"/>
      <w:pgMar w:bottom="1440" w:top="1440" w:left="1440" w:right="1140" w:head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comment w:author="木村孝大" w:id="3" w:date="2017-07-04T12:09:46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用語の最適化</w:t>
      </w:r>
    </w:p>
  </w:comment>
  <w:comment w:author="矢澤拓海" w:id="0" w:date="2017-07-04T11:59:41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他の手法に触れることで分割CAを選んだ理由を記述する．</w:t>
      </w:r>
    </w:p>
  </w:comment>
  <w:comment w:author="矢澤拓海" w:id="6" w:date="2017-07-04T12:01:27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周期的境界条件についても記述しておく．</w:t>
      </w:r>
    </w:p>
  </w:comment>
  <w:comment w:author="矢澤拓海" w:id="5" w:date="2017-07-04T12:13:13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可逆シミュレーションにおける一般的な用語にする．</w:t>
      </w:r>
    </w:p>
  </w:comment>
  <w:comment w:author="矢澤拓海" w:id="2" w:date="2017-07-04T12:25:27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クリーンであることを書いておく．</w:t>
      </w:r>
    </w:p>
  </w:comment>
  <w:comment w:author="矢澤拓海" w:id="1" w:date="2017-07-04T12:12:33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3章に移動</w:t>
      </w:r>
    </w:p>
  </w:comment>
  <w:comment w:author="矢澤拓海" w:id="4" w:date="2017-07-04T12:09:45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少し長い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j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comments" Target="comments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