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40543" w14:textId="72A9D784" w:rsidR="00CF65FC" w:rsidRDefault="00CF65FC" w:rsidP="00CF65FC">
      <w:r>
        <w:rPr>
          <w:rFonts w:hint="eastAsia"/>
        </w:rPr>
        <w:t>問</w:t>
      </w:r>
      <w:r w:rsidR="00F27B2F">
        <w:rPr>
          <w:rFonts w:hint="eastAsia"/>
        </w:rPr>
        <w:t>．</w:t>
      </w:r>
      <w:r>
        <w:rPr>
          <w:rFonts w:hint="eastAsia"/>
        </w:rPr>
        <w:t>下線部の意味を答えよ</w:t>
      </w:r>
    </w:p>
    <w:p w14:paraId="4BCDB45F" w14:textId="7A882C1E" w:rsidR="00CF65FC" w:rsidRPr="00CF65FC" w:rsidRDefault="007A32C1" w:rsidP="007A32C1">
      <w:pPr>
        <w:pBdr>
          <w:bottom w:val="single" w:sz="6" w:space="1" w:color="auto"/>
        </w:pBdr>
      </w:pPr>
      <w:r>
        <w:t>The trickiest part of the language and reversibility is the conditional statements. When</w:t>
      </w:r>
      <w:r>
        <w:t xml:space="preserve"> </w:t>
      </w:r>
      <w:r>
        <w:t xml:space="preserve">creating a from loop or an if statement, one </w:t>
      </w:r>
      <w:proofErr w:type="gramStart"/>
      <w:r>
        <w:t>has to</w:t>
      </w:r>
      <w:proofErr w:type="gramEnd"/>
      <w:r>
        <w:t xml:space="preserve"> make sure that the until and</w:t>
      </w:r>
      <w:r>
        <w:t xml:space="preserve"> </w:t>
      </w:r>
      <w:r>
        <w:t>fi conditional statements, that is, the checks that are performed when going in the</w:t>
      </w:r>
      <w:r>
        <w:t xml:space="preserve"> </w:t>
      </w:r>
      <w:r>
        <w:t>reverse direction, are valid and provide reversibility.</w:t>
      </w:r>
      <w:r>
        <w:t xml:space="preserve"> </w:t>
      </w:r>
      <w:r w:rsidR="00CF65FC" w:rsidRPr="00CF65FC">
        <w:t>For a condition to be valid,</w:t>
      </w:r>
      <w:r w:rsidR="00CF65FC" w:rsidRPr="00CF65FC">
        <w:t xml:space="preserve"> </w:t>
      </w:r>
      <w:r w:rsidR="00CF65FC" w:rsidRPr="00CF65FC">
        <w:t>it must hold that it takes the right branch</w:t>
      </w:r>
      <w:r w:rsidR="00CF65FC" w:rsidRPr="00CF65FC">
        <w:t xml:space="preserve"> </w:t>
      </w:r>
      <w:r w:rsidR="00CF65FC" w:rsidRPr="00CF65FC">
        <w:rPr>
          <w:u w:val="single"/>
        </w:rPr>
        <w:t>when and only when</w:t>
      </w:r>
      <w:r w:rsidR="00CF65FC" w:rsidRPr="00CF65FC">
        <w:rPr>
          <w:rFonts w:hint="eastAsia"/>
        </w:rPr>
        <w:t xml:space="preserve"> </w:t>
      </w:r>
      <w:r w:rsidR="00CF65FC" w:rsidRPr="00CF65FC">
        <w:t>it would have taken the same branch when going in the forward direction.</w:t>
      </w:r>
    </w:p>
    <w:p w14:paraId="0EBA6D70" w14:textId="77777777" w:rsidR="00EE2DD7" w:rsidRDefault="00EE2DD7" w:rsidP="00C52D9D">
      <w:pPr>
        <w:rPr>
          <w:rFonts w:hint="eastAsia"/>
        </w:rPr>
      </w:pPr>
    </w:p>
    <w:p w14:paraId="2A2D544F" w14:textId="702AE65B" w:rsidR="002D4040" w:rsidRPr="002D4040" w:rsidRDefault="002D4040" w:rsidP="00C52D9D">
      <w:pPr>
        <w:rPr>
          <w:rFonts w:hint="eastAsia"/>
          <w:u w:val="single"/>
        </w:rPr>
      </w:pPr>
      <w:r>
        <w:rPr>
          <w:rFonts w:hint="eastAsia"/>
        </w:rPr>
        <w:t>答．A</w:t>
      </w:r>
      <w:r>
        <w:t xml:space="preserve"> </w:t>
      </w:r>
      <w:r w:rsidRPr="00C52D9D">
        <w:rPr>
          <w:u w:val="single"/>
        </w:rPr>
        <w:t>when and only when</w:t>
      </w:r>
      <w:r w:rsidRPr="002D4040">
        <w:rPr>
          <w:rFonts w:hint="eastAsia"/>
        </w:rPr>
        <w:t xml:space="preserve"> </w:t>
      </w:r>
      <w:r>
        <w:rPr>
          <w:rFonts w:hint="eastAsia"/>
          <w:b/>
          <w:bCs/>
        </w:rPr>
        <w:t>B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は，</w:t>
      </w:r>
      <w:r>
        <w:rPr>
          <w:b/>
          <w:bCs/>
        </w:rPr>
        <w:t>A</w:t>
      </w:r>
      <w:r w:rsidRPr="004C1B7E">
        <w:rPr>
          <w:rFonts w:hint="eastAsia"/>
          <w:b/>
          <w:bCs/>
          <w:u w:val="single"/>
        </w:rPr>
        <w:t>が</w:t>
      </w:r>
      <w:r>
        <w:rPr>
          <w:b/>
          <w:bCs/>
        </w:rPr>
        <w:t>B</w:t>
      </w:r>
      <w:r w:rsidRPr="004C1B7E">
        <w:rPr>
          <w:rFonts w:hint="eastAsia"/>
          <w:b/>
          <w:bCs/>
          <w:u w:val="single"/>
        </w:rPr>
        <w:t>の必要十分条件である</w:t>
      </w:r>
      <w:r w:rsidRPr="00AB0401">
        <w:rPr>
          <w:rFonts w:hint="eastAsia"/>
          <w:b/>
          <w:bCs/>
        </w:rPr>
        <w:t>．</w:t>
      </w:r>
    </w:p>
    <w:p w14:paraId="3BE294CF" w14:textId="391F30B4" w:rsidR="00CF65FC" w:rsidRDefault="00CF65FC" w:rsidP="00C52D9D"/>
    <w:p w14:paraId="7C9C30A5" w14:textId="409A082F" w:rsidR="00AB0401" w:rsidRDefault="00AB0401" w:rsidP="00C52D9D">
      <w:pPr>
        <w:rPr>
          <w:rFonts w:hint="eastAsia"/>
        </w:rPr>
      </w:pPr>
      <w:r>
        <w:rPr>
          <w:rFonts w:hint="eastAsia"/>
        </w:rPr>
        <w:t>解説．</w:t>
      </w:r>
    </w:p>
    <w:p w14:paraId="08851819" w14:textId="34DDCBDC" w:rsidR="00C52D9D" w:rsidRPr="009A3071" w:rsidRDefault="00C52D9D" w:rsidP="00C52D9D">
      <w:pPr>
        <w:rPr>
          <w:color w:val="ED7D31" w:themeColor="accent2"/>
        </w:rPr>
      </w:pPr>
      <w:r w:rsidRPr="00C52D9D">
        <w:t xml:space="preserve">For </w:t>
      </w:r>
      <w:r w:rsidRPr="00C52D9D">
        <w:rPr>
          <w:u w:val="single"/>
        </w:rPr>
        <w:t>a condition</w:t>
      </w:r>
      <w:r w:rsidRPr="00C52D9D">
        <w:t xml:space="preserve"> </w:t>
      </w:r>
      <w:r w:rsidRPr="00C52D9D">
        <w:rPr>
          <w:u w:val="single"/>
        </w:rPr>
        <w:t>to be</w:t>
      </w:r>
      <w:r w:rsidRPr="00C52D9D">
        <w:t xml:space="preserve"> </w:t>
      </w:r>
      <w:r w:rsidRPr="00C52D9D">
        <w:rPr>
          <w:u w:val="single"/>
        </w:rPr>
        <w:t>valid</w:t>
      </w:r>
      <w:r w:rsidRPr="00C52D9D">
        <w:t>,</w:t>
      </w:r>
      <w:r>
        <w:br/>
      </w:r>
      <w:r w:rsidRPr="009A3071">
        <w:rPr>
          <w:color w:val="ED7D31" w:themeColor="accent2"/>
        </w:rPr>
        <w:t xml:space="preserve">    S’         to V’ C’</w:t>
      </w:r>
    </w:p>
    <w:p w14:paraId="2805BFA1" w14:textId="77777777" w:rsidR="00C52D9D" w:rsidRDefault="00C52D9D" w:rsidP="00C52D9D">
      <w:r w:rsidRPr="00C52D9D">
        <w:t xml:space="preserve">it must hold </w:t>
      </w:r>
      <w:r w:rsidRPr="00C52D9D">
        <w:rPr>
          <w:u w:val="single"/>
        </w:rPr>
        <w:t>that it takes the right branch</w:t>
      </w:r>
    </w:p>
    <w:p w14:paraId="5544DA55" w14:textId="1448C5C6" w:rsidR="009A3071" w:rsidRPr="009A3071" w:rsidRDefault="009A3071" w:rsidP="00C52D9D">
      <w:pPr>
        <w:rPr>
          <w:color w:val="ED7D31" w:themeColor="accent2"/>
          <w:u w:val="single"/>
        </w:rPr>
      </w:pPr>
      <w:r w:rsidRPr="009A3071">
        <w:rPr>
          <w:color w:val="ED7D31" w:themeColor="accent2"/>
        </w:rPr>
        <w:t xml:space="preserve">that </w:t>
      </w:r>
      <w:r w:rsidRPr="009A3071">
        <w:rPr>
          <w:rFonts w:hint="eastAsia"/>
          <w:color w:val="ED7D31" w:themeColor="accent2"/>
        </w:rPr>
        <w:t>は接続詞，i</w:t>
      </w:r>
      <w:r w:rsidRPr="009A3071">
        <w:rPr>
          <w:color w:val="ED7D31" w:themeColor="accent2"/>
        </w:rPr>
        <w:t>t</w:t>
      </w:r>
      <w:r w:rsidRPr="009A3071">
        <w:rPr>
          <w:rFonts w:hint="eastAsia"/>
          <w:color w:val="ED7D31" w:themeColor="accent2"/>
        </w:rPr>
        <w:t>は</w:t>
      </w:r>
      <w:r w:rsidRPr="009A3071">
        <w:rPr>
          <w:color w:val="ED7D31" w:themeColor="accent2"/>
        </w:rPr>
        <w:t>that</w:t>
      </w:r>
      <w:r w:rsidRPr="009A3071">
        <w:rPr>
          <w:rFonts w:hint="eastAsia"/>
          <w:color w:val="ED7D31" w:themeColor="accent2"/>
        </w:rPr>
        <w:t>以下の名詞句</w:t>
      </w:r>
    </w:p>
    <w:p w14:paraId="759413DD" w14:textId="09C13CC4" w:rsidR="009A3071" w:rsidRDefault="00C52D9D" w:rsidP="00C52D9D">
      <w:pPr>
        <w:rPr>
          <w:u w:val="single"/>
        </w:rPr>
      </w:pPr>
      <w:r w:rsidRPr="00C52D9D">
        <w:rPr>
          <w:u w:val="single"/>
        </w:rPr>
        <w:t>when and only when</w:t>
      </w:r>
    </w:p>
    <w:p w14:paraId="0908EC2D" w14:textId="22CF6778" w:rsidR="00B71BE5" w:rsidRDefault="00C52D9D" w:rsidP="00C52D9D">
      <w:r w:rsidRPr="00C52D9D">
        <w:t>it would have taken the same branch</w:t>
      </w:r>
      <w:r w:rsidR="009A3071">
        <w:t xml:space="preserve"> </w:t>
      </w:r>
      <w:r w:rsidRPr="00C52D9D">
        <w:t>when going in the forward direction.</w:t>
      </w:r>
    </w:p>
    <w:p w14:paraId="2A46C16A" w14:textId="5A289B73" w:rsidR="00B07F0A" w:rsidRPr="00A52616" w:rsidRDefault="00024AD6" w:rsidP="00C52D9D">
      <w:pPr>
        <w:rPr>
          <w:color w:val="ED7D31" w:themeColor="accent2"/>
        </w:rPr>
      </w:pPr>
      <w:r w:rsidRPr="00A52616">
        <w:rPr>
          <w:rFonts w:hint="eastAsia"/>
          <w:color w:val="ED7D31" w:themeColor="accent2"/>
        </w:rPr>
        <w:t>日本語訳：条件が適切になるには，（逆方向に実行時に）適切な分岐を</w:t>
      </w:r>
      <w:r w:rsidRPr="00D44ADB">
        <w:rPr>
          <w:rFonts w:hint="eastAsia"/>
          <w:color w:val="ED7D31" w:themeColor="accent2"/>
          <w:u w:val="single"/>
        </w:rPr>
        <w:t>したとき，またそのときのみ</w:t>
      </w:r>
      <w:r w:rsidRPr="00A52616">
        <w:rPr>
          <w:rFonts w:hint="eastAsia"/>
          <w:color w:val="ED7D31" w:themeColor="accent2"/>
        </w:rPr>
        <w:t>順方向に実行したとしたら同一の分岐が行われなければならない．</w:t>
      </w:r>
    </w:p>
    <w:p w14:paraId="5A46716D" w14:textId="0E7BF0DF" w:rsidR="00C52D9D" w:rsidRPr="00101A78" w:rsidRDefault="00166088" w:rsidP="00C52D9D">
      <w:pPr>
        <w:rPr>
          <w:color w:val="ED7D31" w:themeColor="accent2"/>
        </w:rPr>
      </w:pPr>
      <w:r>
        <w:rPr>
          <w:color w:val="ED7D31" w:themeColor="accent2"/>
        </w:rPr>
        <w:br/>
      </w:r>
      <w:r w:rsidR="00B07F0A" w:rsidRPr="00101A78">
        <w:rPr>
          <w:color w:val="ED7D31" w:themeColor="accent2"/>
        </w:rPr>
        <w:t>それぞれ単独では，</w:t>
      </w:r>
      <w:r w:rsidR="00C52D9D" w:rsidRPr="00101A78">
        <w:rPr>
          <w:color w:val="ED7D31" w:themeColor="accent2"/>
        </w:rPr>
        <w:t xml:space="preserve">when </w:t>
      </w:r>
      <w:r w:rsidR="006C7D91" w:rsidRPr="00101A78">
        <w:rPr>
          <w:color w:val="ED7D31" w:themeColor="accent2"/>
        </w:rPr>
        <w:t>&lt;</w:t>
      </w:r>
      <w:r w:rsidR="006C7D91" w:rsidRPr="00101A78">
        <w:rPr>
          <w:rFonts w:hint="eastAsia"/>
          <w:color w:val="ED7D31" w:themeColor="accent2"/>
        </w:rPr>
        <w:t>=</w:t>
      </w:r>
      <w:r w:rsidR="00B07F0A" w:rsidRPr="00101A78">
        <w:rPr>
          <w:color w:val="ED7D31" w:themeColor="accent2"/>
        </w:rPr>
        <w:t xml:space="preserve">, </w:t>
      </w:r>
      <w:r w:rsidR="00C52D9D" w:rsidRPr="00101A78">
        <w:rPr>
          <w:rFonts w:hint="eastAsia"/>
          <w:color w:val="ED7D31" w:themeColor="accent2"/>
        </w:rPr>
        <w:t>o</w:t>
      </w:r>
      <w:r w:rsidR="00C52D9D" w:rsidRPr="00101A78">
        <w:rPr>
          <w:color w:val="ED7D31" w:themeColor="accent2"/>
        </w:rPr>
        <w:t>nly when =&gt;</w:t>
      </w:r>
      <w:r w:rsidR="00B07F0A" w:rsidRPr="00101A78">
        <w:rPr>
          <w:color w:val="ED7D31" w:themeColor="accent2"/>
        </w:rPr>
        <w:t xml:space="preserve"> を表す．</w:t>
      </w:r>
    </w:p>
    <w:p w14:paraId="7C701AB7" w14:textId="4E955215" w:rsidR="00C52D9D" w:rsidRPr="00101A78" w:rsidRDefault="00C52D9D" w:rsidP="00C52D9D">
      <w:pPr>
        <w:rPr>
          <w:color w:val="ED7D31" w:themeColor="accent2"/>
        </w:rPr>
      </w:pPr>
      <w:r w:rsidRPr="00101A78">
        <w:rPr>
          <w:rFonts w:hint="eastAsia"/>
          <w:color w:val="ED7D31" w:themeColor="accent2"/>
        </w:rPr>
        <w:t>i</w:t>
      </w:r>
      <w:r w:rsidRPr="00101A78">
        <w:rPr>
          <w:color w:val="ED7D31" w:themeColor="accent2"/>
        </w:rPr>
        <w:t xml:space="preserve">f and only if </w:t>
      </w:r>
      <w:r w:rsidR="00B07F0A" w:rsidRPr="00101A78">
        <w:rPr>
          <w:color w:val="ED7D31" w:themeColor="accent2"/>
        </w:rPr>
        <w:t>（</w:t>
      </w:r>
      <w:r w:rsidR="00B07F0A" w:rsidRPr="00101A78">
        <w:rPr>
          <w:rFonts w:hint="eastAsia"/>
          <w:color w:val="ED7D31" w:themeColor="accent2"/>
        </w:rPr>
        <w:t>＝</w:t>
      </w:r>
      <w:r w:rsidRPr="00101A78">
        <w:rPr>
          <w:color w:val="ED7D31" w:themeColor="accent2"/>
        </w:rPr>
        <w:t xml:space="preserve"> </w:t>
      </w:r>
      <w:proofErr w:type="spellStart"/>
      <w:r w:rsidRPr="00101A78">
        <w:rPr>
          <w:color w:val="ED7D31" w:themeColor="accent2"/>
        </w:rPr>
        <w:t>iff</w:t>
      </w:r>
      <w:proofErr w:type="spellEnd"/>
      <w:r w:rsidR="00B07F0A" w:rsidRPr="00101A78">
        <w:rPr>
          <w:rFonts w:hint="eastAsia"/>
          <w:color w:val="ED7D31" w:themeColor="accent2"/>
        </w:rPr>
        <w:t>）も</w:t>
      </w:r>
      <w:r w:rsidR="000D7031" w:rsidRPr="00101A78">
        <w:rPr>
          <w:rFonts w:hint="eastAsia"/>
          <w:color w:val="ED7D31" w:themeColor="accent2"/>
        </w:rPr>
        <w:t>たまに出てくる</w:t>
      </w:r>
      <w:r w:rsidR="00B07F0A" w:rsidRPr="00101A78">
        <w:rPr>
          <w:rFonts w:hint="eastAsia"/>
          <w:color w:val="ED7D31" w:themeColor="accent2"/>
        </w:rPr>
        <w:t>．</w:t>
      </w:r>
    </w:p>
    <w:p w14:paraId="156E1511" w14:textId="5F6ED6B0" w:rsidR="00C52D9D" w:rsidRDefault="00C52D9D" w:rsidP="00C52D9D">
      <w:pPr>
        <w:pBdr>
          <w:bottom w:val="single" w:sz="6" w:space="1" w:color="auto"/>
        </w:pBdr>
      </w:pPr>
    </w:p>
    <w:p w14:paraId="4623DCEE" w14:textId="021E4CA4" w:rsidR="00166088" w:rsidRDefault="00166088" w:rsidP="00C52D9D">
      <w:pPr>
        <w:rPr>
          <w:rFonts w:hint="eastAsia"/>
        </w:rPr>
      </w:pPr>
      <w:r>
        <w:rPr>
          <w:rFonts w:hint="eastAsia"/>
        </w:rPr>
        <w:t>問</w:t>
      </w:r>
      <w:r w:rsidR="00F27B2F">
        <w:rPr>
          <w:rFonts w:hint="eastAsia"/>
        </w:rPr>
        <w:t>.</w:t>
      </w:r>
      <w:r w:rsidR="00F27B2F">
        <w:t xml:space="preserve"> </w:t>
      </w:r>
      <w:r w:rsidR="00F27B2F">
        <w:rPr>
          <w:rFonts w:hint="eastAsia"/>
        </w:rPr>
        <w:t>以下の</w:t>
      </w:r>
      <w:r w:rsidR="00F27B2F">
        <w:t xml:space="preserve"> </w:t>
      </w:r>
      <w:proofErr w:type="spellStart"/>
      <w:r w:rsidR="00F27B2F" w:rsidRPr="00F27B2F">
        <w:rPr>
          <w:u w:val="single"/>
        </w:rPr>
        <w:t>Sqeuents</w:t>
      </w:r>
      <w:proofErr w:type="spellEnd"/>
      <w:r w:rsidR="00F27B2F">
        <w:t xml:space="preserve"> </w:t>
      </w:r>
      <w:r w:rsidR="00F27B2F">
        <w:rPr>
          <w:rFonts w:hint="eastAsia"/>
        </w:rPr>
        <w:t>の形を答えなさい．</w:t>
      </w:r>
    </w:p>
    <w:p w14:paraId="05789589" w14:textId="5695E1F7" w:rsidR="00C52D9D" w:rsidRDefault="00C52D9D" w:rsidP="00C52D9D">
      <w:pPr>
        <w:pBdr>
          <w:bottom w:val="single" w:sz="6" w:space="1" w:color="auto"/>
        </w:pBdr>
        <w:rPr>
          <w:sz w:val="36"/>
          <w:szCs w:val="40"/>
          <w:vertAlign w:val="superscript"/>
        </w:rPr>
      </w:pPr>
      <w:proofErr w:type="spellStart"/>
      <w:r w:rsidRPr="00F27B2F">
        <w:rPr>
          <w:sz w:val="36"/>
          <w:szCs w:val="40"/>
          <w:u w:val="single"/>
          <w:vertAlign w:val="superscript"/>
        </w:rPr>
        <w:t>Sequents</w:t>
      </w:r>
      <w:proofErr w:type="spellEnd"/>
      <w:r w:rsidRPr="00C52D9D">
        <w:rPr>
          <w:sz w:val="36"/>
          <w:szCs w:val="40"/>
          <w:vertAlign w:val="superscript"/>
        </w:rPr>
        <w:t xml:space="preserve"> for typing expressions, denoted by e with optional subscript, are</w:t>
      </w:r>
      <w:r w:rsidRPr="00C52D9D">
        <w:rPr>
          <w:sz w:val="36"/>
          <w:szCs w:val="40"/>
          <w:vertAlign w:val="superscript"/>
        </w:rPr>
        <w:t xml:space="preserve"> </w:t>
      </w:r>
      <w:r w:rsidRPr="00C52D9D">
        <w:rPr>
          <w:sz w:val="36"/>
          <w:szCs w:val="40"/>
          <w:vertAlign w:val="superscript"/>
        </w:rPr>
        <w:t>of the form</w:t>
      </w:r>
      <w:r w:rsidR="00C6184B">
        <w:rPr>
          <w:sz w:val="36"/>
          <w:szCs w:val="40"/>
          <w:vertAlign w:val="superscript"/>
        </w:rPr>
        <w:br/>
      </w:r>
      <w:r w:rsidRPr="00C52D9D">
        <w:rPr>
          <w:rFonts w:hint="eastAsia"/>
          <w:sz w:val="36"/>
          <w:szCs w:val="40"/>
          <w:vertAlign w:val="superscript"/>
        </w:rPr>
        <w:t>ρ</w:t>
      </w:r>
      <w:r w:rsidR="00885580">
        <w:rPr>
          <w:rFonts w:hint="eastAsia"/>
          <w:sz w:val="36"/>
          <w:szCs w:val="40"/>
          <w:vertAlign w:val="superscript"/>
        </w:rPr>
        <w:t>|</w:t>
      </w:r>
      <w:r w:rsidR="00885580">
        <w:rPr>
          <w:sz w:val="36"/>
          <w:szCs w:val="40"/>
          <w:vertAlign w:val="superscript"/>
        </w:rPr>
        <w:t>-</w:t>
      </w:r>
      <w:r w:rsidR="00885580" w:rsidRPr="00885580">
        <w:rPr>
          <w:vertAlign w:val="superscript"/>
        </w:rPr>
        <w:t xml:space="preserve"> </w:t>
      </w:r>
      <w:r w:rsidR="00885580" w:rsidRPr="00132B89">
        <w:rPr>
          <w:vertAlign w:val="superscript"/>
        </w:rPr>
        <w:t>E</w:t>
      </w:r>
      <w:r w:rsidRPr="00C52D9D">
        <w:rPr>
          <w:sz w:val="36"/>
          <w:szCs w:val="40"/>
          <w:vertAlign w:val="superscript"/>
        </w:rPr>
        <w:t xml:space="preserve"> e</w:t>
      </w:r>
      <w:r w:rsidR="00885580">
        <w:rPr>
          <w:sz w:val="36"/>
          <w:szCs w:val="40"/>
          <w:vertAlign w:val="superscript"/>
        </w:rPr>
        <w:t>:</w:t>
      </w:r>
      <w:r w:rsidRPr="00C52D9D">
        <w:rPr>
          <w:sz w:val="36"/>
          <w:szCs w:val="40"/>
          <w:vertAlign w:val="superscript"/>
        </w:rPr>
        <w:t xml:space="preserve"> </w:t>
      </w:r>
      <w:proofErr w:type="spellStart"/>
      <w:r w:rsidRPr="00C52D9D">
        <w:rPr>
          <w:sz w:val="36"/>
          <w:szCs w:val="40"/>
          <w:vertAlign w:val="superscript"/>
        </w:rPr>
        <w:t>ValType</w:t>
      </w:r>
      <w:proofErr w:type="spellEnd"/>
      <w:r w:rsidR="00AD1A7E">
        <w:rPr>
          <w:sz w:val="36"/>
          <w:szCs w:val="40"/>
          <w:vertAlign w:val="superscript"/>
        </w:rPr>
        <w:t xml:space="preserve"> </w:t>
      </w:r>
      <w:r w:rsidRPr="00C52D9D">
        <w:rPr>
          <w:sz w:val="36"/>
          <w:szCs w:val="40"/>
          <w:vertAlign w:val="superscript"/>
        </w:rPr>
        <w:t>and</w:t>
      </w:r>
      <w:r w:rsidR="00AD1A7E">
        <w:rPr>
          <w:sz w:val="36"/>
          <w:szCs w:val="40"/>
          <w:vertAlign w:val="superscript"/>
        </w:rPr>
        <w:t xml:space="preserve"> </w:t>
      </w:r>
      <w:proofErr w:type="spellStart"/>
      <w:r w:rsidRPr="00AD1A7E">
        <w:rPr>
          <w:sz w:val="36"/>
          <w:szCs w:val="40"/>
          <w:vertAlign w:val="superscript"/>
        </w:rPr>
        <w:t>sequents</w:t>
      </w:r>
      <w:proofErr w:type="spellEnd"/>
      <w:r w:rsidRPr="00C52D9D">
        <w:rPr>
          <w:sz w:val="36"/>
          <w:szCs w:val="40"/>
          <w:vertAlign w:val="superscript"/>
        </w:rPr>
        <w:t xml:space="preserve"> for typing L-values (denoted by l</w:t>
      </w:r>
      <w:r>
        <w:rPr>
          <w:rFonts w:hint="eastAsia"/>
          <w:sz w:val="36"/>
          <w:szCs w:val="40"/>
          <w:vertAlign w:val="superscript"/>
        </w:rPr>
        <w:t xml:space="preserve"> </w:t>
      </w:r>
      <w:r w:rsidRPr="00C52D9D">
        <w:rPr>
          <w:sz w:val="36"/>
          <w:szCs w:val="40"/>
          <w:vertAlign w:val="superscript"/>
        </w:rPr>
        <w:t>with optional subscript) are of the form</w:t>
      </w:r>
      <w:r w:rsidR="00132B89" w:rsidRPr="00132B89">
        <w:rPr>
          <w:rFonts w:hint="eastAsia"/>
          <w:sz w:val="36"/>
          <w:szCs w:val="40"/>
          <w:vertAlign w:val="superscript"/>
        </w:rPr>
        <w:t>ρ</w:t>
      </w:r>
      <w:bookmarkStart w:id="0" w:name="_Hlk65069504"/>
      <w:r w:rsidR="00885580">
        <w:rPr>
          <w:rFonts w:hint="eastAsia"/>
          <w:sz w:val="36"/>
          <w:szCs w:val="40"/>
          <w:vertAlign w:val="superscript"/>
        </w:rPr>
        <w:t>|</w:t>
      </w:r>
      <w:r w:rsidR="00885580">
        <w:rPr>
          <w:sz w:val="36"/>
          <w:szCs w:val="40"/>
          <w:vertAlign w:val="superscript"/>
        </w:rPr>
        <w:t>-</w:t>
      </w:r>
      <w:bookmarkEnd w:id="0"/>
      <w:r w:rsidR="00132B89" w:rsidRPr="00132B89">
        <w:rPr>
          <w:vertAlign w:val="superscript"/>
        </w:rPr>
        <w:t>L</w:t>
      </w:r>
      <w:r w:rsidR="00132B89" w:rsidRPr="00132B89">
        <w:rPr>
          <w:sz w:val="36"/>
          <w:szCs w:val="40"/>
          <w:vertAlign w:val="superscript"/>
        </w:rPr>
        <w:t xml:space="preserve"> </w:t>
      </w:r>
      <w:proofErr w:type="spellStart"/>
      <w:r w:rsidR="00132B89" w:rsidRPr="00132B89">
        <w:rPr>
          <w:sz w:val="36"/>
          <w:szCs w:val="40"/>
          <w:vertAlign w:val="superscript"/>
        </w:rPr>
        <w:t>l</w:t>
      </w:r>
      <w:proofErr w:type="spellEnd"/>
      <w:r w:rsidR="00132B89" w:rsidRPr="00132B89">
        <w:rPr>
          <w:sz w:val="36"/>
          <w:szCs w:val="40"/>
          <w:vertAlign w:val="superscript"/>
        </w:rPr>
        <w:t xml:space="preserve"> : </w:t>
      </w:r>
      <w:proofErr w:type="spellStart"/>
      <w:r w:rsidR="00132B89" w:rsidRPr="00132B89">
        <w:rPr>
          <w:sz w:val="36"/>
          <w:szCs w:val="40"/>
          <w:vertAlign w:val="superscript"/>
        </w:rPr>
        <w:t>VarType</w:t>
      </w:r>
      <w:proofErr w:type="spellEnd"/>
      <w:r w:rsidR="00132B89" w:rsidRPr="00132B89">
        <w:rPr>
          <w:sz w:val="36"/>
          <w:szCs w:val="40"/>
          <w:vertAlign w:val="superscript"/>
        </w:rPr>
        <w:t>.</w:t>
      </w:r>
    </w:p>
    <w:p w14:paraId="0EFE3499" w14:textId="6CD37C3B" w:rsidR="007C1B74" w:rsidRDefault="007C1B74" w:rsidP="00C52D9D">
      <w:pPr>
        <w:rPr>
          <w:rFonts w:hint="eastAsia"/>
          <w:sz w:val="36"/>
          <w:szCs w:val="40"/>
          <w:vertAlign w:val="superscript"/>
        </w:rPr>
      </w:pPr>
      <w:r>
        <w:rPr>
          <w:rFonts w:hint="eastAsia"/>
          <w:sz w:val="36"/>
          <w:szCs w:val="40"/>
          <w:vertAlign w:val="superscript"/>
        </w:rPr>
        <w:t>答．</w:t>
      </w:r>
      <w:r>
        <w:rPr>
          <w:sz w:val="36"/>
          <w:szCs w:val="40"/>
          <w:vertAlign w:val="superscript"/>
        </w:rPr>
        <w:t xml:space="preserve"> “</w:t>
      </w:r>
      <w:proofErr w:type="spellStart"/>
      <w:r>
        <w:rPr>
          <w:rFonts w:hint="eastAsia"/>
          <w:sz w:val="36"/>
          <w:szCs w:val="40"/>
          <w:vertAlign w:val="superscript"/>
        </w:rPr>
        <w:t>S</w:t>
      </w:r>
      <w:r>
        <w:rPr>
          <w:sz w:val="36"/>
          <w:szCs w:val="40"/>
          <w:vertAlign w:val="superscript"/>
        </w:rPr>
        <w:t>equents</w:t>
      </w:r>
      <w:proofErr w:type="spellEnd"/>
      <w:r>
        <w:rPr>
          <w:sz w:val="36"/>
          <w:szCs w:val="40"/>
          <w:vertAlign w:val="superscript"/>
        </w:rPr>
        <w:t xml:space="preserve"> </w:t>
      </w:r>
      <w:r w:rsidRPr="007C1B74">
        <w:rPr>
          <w:sz w:val="36"/>
          <w:szCs w:val="40"/>
          <w:vertAlign w:val="superscript"/>
        </w:rPr>
        <w:t>… are of the form</w:t>
      </w:r>
      <w:r>
        <w:rPr>
          <w:sz w:val="36"/>
          <w:szCs w:val="40"/>
          <w:vertAlign w:val="superscript"/>
        </w:rPr>
        <w:t xml:space="preserve"> </w:t>
      </w:r>
      <w:r w:rsidRPr="00C52D9D">
        <w:rPr>
          <w:rFonts w:hint="eastAsia"/>
          <w:sz w:val="36"/>
          <w:szCs w:val="40"/>
          <w:vertAlign w:val="superscript"/>
        </w:rPr>
        <w:t>ρ</w:t>
      </w:r>
      <w:r>
        <w:rPr>
          <w:rFonts w:hint="eastAsia"/>
          <w:sz w:val="36"/>
          <w:szCs w:val="40"/>
          <w:vertAlign w:val="superscript"/>
        </w:rPr>
        <w:t>|</w:t>
      </w:r>
      <w:r>
        <w:rPr>
          <w:sz w:val="36"/>
          <w:szCs w:val="40"/>
          <w:vertAlign w:val="superscript"/>
        </w:rPr>
        <w:t>-</w:t>
      </w:r>
      <w:r w:rsidRPr="00885580">
        <w:rPr>
          <w:vertAlign w:val="superscript"/>
        </w:rPr>
        <w:t xml:space="preserve"> </w:t>
      </w:r>
      <w:r w:rsidRPr="00132B89">
        <w:rPr>
          <w:vertAlign w:val="superscript"/>
        </w:rPr>
        <w:t>E</w:t>
      </w:r>
      <w:r w:rsidRPr="00C52D9D">
        <w:rPr>
          <w:sz w:val="36"/>
          <w:szCs w:val="40"/>
          <w:vertAlign w:val="superscript"/>
        </w:rPr>
        <w:t xml:space="preserve"> e</w:t>
      </w:r>
      <w:r>
        <w:rPr>
          <w:sz w:val="36"/>
          <w:szCs w:val="40"/>
          <w:vertAlign w:val="superscript"/>
        </w:rPr>
        <w:t>:</w:t>
      </w:r>
      <w:r w:rsidRPr="00C52D9D">
        <w:rPr>
          <w:sz w:val="36"/>
          <w:szCs w:val="40"/>
          <w:vertAlign w:val="superscript"/>
        </w:rPr>
        <w:t xml:space="preserve"> </w:t>
      </w:r>
      <w:proofErr w:type="spellStart"/>
      <w:r w:rsidRPr="00C52D9D">
        <w:rPr>
          <w:sz w:val="36"/>
          <w:szCs w:val="40"/>
          <w:vertAlign w:val="superscript"/>
        </w:rPr>
        <w:t>ValType</w:t>
      </w:r>
      <w:proofErr w:type="spellEnd"/>
      <w:r>
        <w:rPr>
          <w:sz w:val="36"/>
          <w:szCs w:val="40"/>
          <w:vertAlign w:val="superscript"/>
        </w:rPr>
        <w:t xml:space="preserve">.” </w:t>
      </w:r>
      <w:r>
        <w:rPr>
          <w:rFonts w:hint="eastAsia"/>
          <w:sz w:val="36"/>
          <w:szCs w:val="40"/>
          <w:vertAlign w:val="superscript"/>
        </w:rPr>
        <w:t>とあるように，</w:t>
      </w:r>
      <w:r w:rsidRPr="00C52D9D">
        <w:rPr>
          <w:rFonts w:hint="eastAsia"/>
          <w:sz w:val="36"/>
          <w:szCs w:val="40"/>
          <w:vertAlign w:val="superscript"/>
        </w:rPr>
        <w:t>ρ</w:t>
      </w:r>
      <w:r>
        <w:rPr>
          <w:rFonts w:hint="eastAsia"/>
          <w:sz w:val="36"/>
          <w:szCs w:val="40"/>
          <w:vertAlign w:val="superscript"/>
        </w:rPr>
        <w:t>|</w:t>
      </w:r>
      <w:r>
        <w:rPr>
          <w:sz w:val="36"/>
          <w:szCs w:val="40"/>
          <w:vertAlign w:val="superscript"/>
        </w:rPr>
        <w:t>-</w:t>
      </w:r>
      <w:r w:rsidRPr="00885580">
        <w:rPr>
          <w:vertAlign w:val="superscript"/>
        </w:rPr>
        <w:t xml:space="preserve"> </w:t>
      </w:r>
      <w:r w:rsidRPr="00132B89">
        <w:rPr>
          <w:vertAlign w:val="superscript"/>
        </w:rPr>
        <w:t>E</w:t>
      </w:r>
      <w:r w:rsidRPr="00C52D9D">
        <w:rPr>
          <w:sz w:val="36"/>
          <w:szCs w:val="40"/>
          <w:vertAlign w:val="superscript"/>
        </w:rPr>
        <w:t xml:space="preserve"> e</w:t>
      </w:r>
      <w:r>
        <w:rPr>
          <w:sz w:val="36"/>
          <w:szCs w:val="40"/>
          <w:vertAlign w:val="superscript"/>
        </w:rPr>
        <w:t>:</w:t>
      </w:r>
      <w:r w:rsidRPr="00C52D9D">
        <w:rPr>
          <w:sz w:val="36"/>
          <w:szCs w:val="40"/>
          <w:vertAlign w:val="superscript"/>
        </w:rPr>
        <w:t xml:space="preserve"> </w:t>
      </w:r>
      <w:proofErr w:type="spellStart"/>
      <w:r w:rsidRPr="00C52D9D">
        <w:rPr>
          <w:sz w:val="36"/>
          <w:szCs w:val="40"/>
          <w:vertAlign w:val="superscript"/>
        </w:rPr>
        <w:t>ValType</w:t>
      </w:r>
      <w:proofErr w:type="spellEnd"/>
      <w:r>
        <w:rPr>
          <w:sz w:val="36"/>
          <w:szCs w:val="40"/>
          <w:vertAlign w:val="superscript"/>
        </w:rPr>
        <w:t xml:space="preserve"> </w:t>
      </w:r>
      <w:r>
        <w:rPr>
          <w:rFonts w:hint="eastAsia"/>
          <w:sz w:val="36"/>
          <w:szCs w:val="40"/>
          <w:vertAlign w:val="superscript"/>
        </w:rPr>
        <w:t>である．</w:t>
      </w:r>
    </w:p>
    <w:sectPr w:rsidR="007C1B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9D"/>
    <w:rsid w:val="00024AD6"/>
    <w:rsid w:val="00062212"/>
    <w:rsid w:val="000D7031"/>
    <w:rsid w:val="00101A78"/>
    <w:rsid w:val="00132B89"/>
    <w:rsid w:val="00166088"/>
    <w:rsid w:val="002D4040"/>
    <w:rsid w:val="004C1B7E"/>
    <w:rsid w:val="006C7D91"/>
    <w:rsid w:val="00703894"/>
    <w:rsid w:val="007A32C1"/>
    <w:rsid w:val="007C1B74"/>
    <w:rsid w:val="00885580"/>
    <w:rsid w:val="009A3071"/>
    <w:rsid w:val="00A52616"/>
    <w:rsid w:val="00AB0401"/>
    <w:rsid w:val="00AD1A7E"/>
    <w:rsid w:val="00B07F0A"/>
    <w:rsid w:val="00C31427"/>
    <w:rsid w:val="00C5100F"/>
    <w:rsid w:val="00C52D9D"/>
    <w:rsid w:val="00C6184B"/>
    <w:rsid w:val="00CF65FC"/>
    <w:rsid w:val="00D44ADB"/>
    <w:rsid w:val="00EE2DD7"/>
    <w:rsid w:val="00EE4A8A"/>
    <w:rsid w:val="00F2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ECC419"/>
  <w15:chartTrackingRefBased/>
  <w15:docId w15:val="{4440B16F-9647-4F44-869A-BE551F94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0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Tetsuo</dc:creator>
  <cp:keywords/>
  <dc:description/>
  <cp:lastModifiedBy>Tetsuo</cp:lastModifiedBy>
  <cp:revision>23</cp:revision>
  <dcterms:created xsi:type="dcterms:W3CDTF">2021-02-23T06:02:00Z</dcterms:created>
  <dcterms:modified xsi:type="dcterms:W3CDTF">2021-02-24T05:35:00Z</dcterms:modified>
</cp:coreProperties>
</file>