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B8C0E7" w14:textId="06758933" w:rsidR="00475585" w:rsidRDefault="00475585">
      <w:r>
        <w:rPr>
          <w:rFonts w:hint="eastAsia"/>
        </w:rPr>
        <w:t>問．次の</w:t>
      </w:r>
      <w:r w:rsidR="00E279AF">
        <w:rPr>
          <w:rFonts w:hint="eastAsia"/>
        </w:rPr>
        <w:t>文章の下線部の引かれた</w:t>
      </w:r>
      <w:r>
        <w:rPr>
          <w:rFonts w:hint="eastAsia"/>
        </w:rPr>
        <w:t xml:space="preserve"> </w:t>
      </w:r>
      <w:r w:rsidRPr="00E279AF">
        <w:rPr>
          <w:u w:val="single"/>
        </w:rPr>
        <w:t>and</w:t>
      </w:r>
      <w:r>
        <w:t xml:space="preserve"> </w:t>
      </w:r>
      <w:r>
        <w:rPr>
          <w:rFonts w:hint="eastAsia"/>
        </w:rPr>
        <w:t xml:space="preserve">と </w:t>
      </w:r>
      <w:r w:rsidRPr="00E279AF">
        <w:rPr>
          <w:u w:val="single"/>
        </w:rPr>
        <w:t>or</w:t>
      </w:r>
      <w:r>
        <w:t xml:space="preserve"> </w:t>
      </w:r>
      <w:r>
        <w:rPr>
          <w:rFonts w:hint="eastAsia"/>
        </w:rPr>
        <w:t>が何を並べているか示しなさい．</w:t>
      </w:r>
    </w:p>
    <w:p w14:paraId="661D15A8" w14:textId="24DD909B" w:rsidR="009C53C5" w:rsidRDefault="009C53C5">
      <w:r w:rsidRPr="009C53C5">
        <w:rPr>
          <w:noProof/>
        </w:rPr>
        <w:drawing>
          <wp:inline distT="0" distB="0" distL="0" distR="0" wp14:anchorId="63015563" wp14:editId="11BCA008">
            <wp:extent cx="5400040" cy="166497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1FC44" w14:textId="77777777" w:rsidR="00475585" w:rsidRDefault="00475585" w:rsidP="00475585">
      <w:r>
        <w:t>The second way is to represent an adjacency list in two arrays, one array a containing</w:t>
      </w:r>
    </w:p>
    <w:p w14:paraId="082798F2" w14:textId="77777777" w:rsidR="00475585" w:rsidRDefault="00475585" w:rsidP="00475585">
      <w:r>
        <w:t>all the edges, and another array r of size n containing the starting point of</w:t>
      </w:r>
    </w:p>
    <w:p w14:paraId="72232007" w14:textId="77777777" w:rsidR="00475585" w:rsidRDefault="00475585" w:rsidP="00475585">
      <w:r>
        <w:t>each list, such that the first adjacent node of a node i is stored in the array from</w:t>
      </w:r>
    </w:p>
    <w:p w14:paraId="737FA13D" w14:textId="6EAACAE0" w:rsidR="00475585" w:rsidRDefault="00475585" w:rsidP="00475585">
      <w:r w:rsidRPr="00DF2752">
        <w:rPr>
          <w:rFonts w:ascii="Courier New" w:hAnsi="Courier New" w:cs="Courier New"/>
          <w:b/>
          <w:bCs/>
        </w:rPr>
        <w:t>a[r[i]], a[r[i + 1]], a[r[i + 2]], ..., a[r[i + |r| − 1]]</w:t>
      </w:r>
      <w:r>
        <w:t>.</w:t>
      </w:r>
    </w:p>
    <w:p w14:paraId="2935EEDC" w14:textId="225209EA" w:rsidR="00475585" w:rsidRDefault="00475585" w:rsidP="00475585">
      <w:r>
        <w:t>…</w:t>
      </w:r>
    </w:p>
    <w:p w14:paraId="49490AC7" w14:textId="77777777" w:rsidR="00E279AF" w:rsidRDefault="00E279AF" w:rsidP="00E279AF">
      <w:r>
        <w:t>When creating the reversible algorithms, we will often have to find the current</w:t>
      </w:r>
    </w:p>
    <w:p w14:paraId="122F3FF9" w14:textId="77777777" w:rsidR="00E279AF" w:rsidRDefault="00E279AF" w:rsidP="00E279AF">
      <w:r>
        <w:t>list of adjacent nodes. In 9 we see a procedure that copies a subsection of a list</w:t>
      </w:r>
    </w:p>
    <w:p w14:paraId="2E17E0E8" w14:textId="1509D23D" w:rsidR="00475585" w:rsidRPr="00475585" w:rsidRDefault="00E279AF" w:rsidP="00E279AF">
      <w:pPr>
        <w:pBdr>
          <w:bottom w:val="single" w:sz="6" w:space="1" w:color="auto"/>
        </w:pBdr>
      </w:pPr>
      <w:r>
        <w:t xml:space="preserve">to a new array. </w:t>
      </w:r>
      <w:r w:rsidR="00475585" w:rsidRPr="00475585">
        <w:t xml:space="preserve">We can use this to extract the adjacent nodes of a single node by providing the index value of the node as start, the index value of the next node </w:t>
      </w:r>
      <w:r w:rsidR="00475585" w:rsidRPr="00E279AF">
        <w:rPr>
          <w:u w:val="single"/>
        </w:rPr>
        <w:t>or</w:t>
      </w:r>
      <w:r w:rsidR="00475585" w:rsidRPr="00475585">
        <w:t xml:space="preserve">, in case of getting the list of the final node, the size of the edge list as end, as well as the adjacency list </w:t>
      </w:r>
      <w:r w:rsidR="00475585" w:rsidRPr="00E279AF">
        <w:rPr>
          <w:u w:val="single"/>
        </w:rPr>
        <w:t>and</w:t>
      </w:r>
      <w:r w:rsidR="00475585" w:rsidRPr="00475585">
        <w:t xml:space="preserve"> the output array to store the adjacent nodes.</w:t>
      </w:r>
    </w:p>
    <w:p w14:paraId="496CB554" w14:textId="77777777" w:rsidR="000251BF" w:rsidRPr="000251BF" w:rsidRDefault="000251BF">
      <w:r w:rsidRPr="000251BF">
        <w:rPr>
          <w:rFonts w:hint="eastAsia"/>
        </w:rPr>
        <w:t>解答．</w:t>
      </w:r>
    </w:p>
    <w:p w14:paraId="59CE2704" w14:textId="77777777" w:rsidR="009C53C5" w:rsidRDefault="00475585">
      <w:pPr>
        <w:rPr>
          <w:u w:val="single"/>
        </w:rPr>
      </w:pPr>
      <w:r w:rsidRPr="00475585">
        <w:rPr>
          <w:u w:val="single"/>
        </w:rPr>
        <w:t>We</w:t>
      </w:r>
      <w:r w:rsidRPr="00475585">
        <w:t xml:space="preserve"> </w:t>
      </w:r>
      <w:r w:rsidRPr="00475585">
        <w:rPr>
          <w:u w:val="single"/>
        </w:rPr>
        <w:t>can use</w:t>
      </w:r>
      <w:r w:rsidRPr="00475585">
        <w:t xml:space="preserve"> </w:t>
      </w:r>
      <w:r w:rsidRPr="00475585">
        <w:rPr>
          <w:u w:val="single"/>
        </w:rPr>
        <w:t>this</w:t>
      </w:r>
    </w:p>
    <w:p w14:paraId="3CE272D9" w14:textId="42EFFB3F" w:rsidR="009C53C5" w:rsidRPr="009C53C5" w:rsidRDefault="009C53C5">
      <w:r w:rsidRPr="009C53C5">
        <w:t>S   V      O</w:t>
      </w:r>
      <w:r>
        <w:t xml:space="preserve">   </w:t>
      </w:r>
      <w:r>
        <w:rPr>
          <w:rFonts w:hint="eastAsia"/>
        </w:rPr>
        <w:t>以下は副詞句</w:t>
      </w:r>
    </w:p>
    <w:p w14:paraId="1E9E1250" w14:textId="358CD386" w:rsidR="009C53C5" w:rsidRDefault="00475585">
      <w:r w:rsidRPr="00475585">
        <w:t xml:space="preserve">to </w:t>
      </w:r>
      <w:r w:rsidRPr="00D81479">
        <w:rPr>
          <w:u w:val="single"/>
        </w:rPr>
        <w:t>extract</w:t>
      </w:r>
      <w:r w:rsidR="00D81479">
        <w:t xml:space="preserve"> </w:t>
      </w:r>
      <w:r w:rsidRPr="00D81479">
        <w:rPr>
          <w:u w:val="single"/>
        </w:rPr>
        <w:t>the adjacent nodes of a single node</w:t>
      </w:r>
    </w:p>
    <w:p w14:paraId="4D59BB5C" w14:textId="1D66637D" w:rsidR="009C53C5" w:rsidRDefault="00D81479">
      <w:r>
        <w:rPr>
          <w:rFonts w:hint="eastAsia"/>
        </w:rPr>
        <w:t xml:space="preserve"> </w:t>
      </w:r>
      <w:r>
        <w:t xml:space="preserve">   V’     O’</w:t>
      </w:r>
      <w:r w:rsidR="004B4A8C">
        <w:t xml:space="preserve">                            以下は副詞句</w:t>
      </w:r>
    </w:p>
    <w:p w14:paraId="22C5EB58" w14:textId="7C03692E" w:rsidR="00E40A23" w:rsidRDefault="00475585">
      <w:pPr>
        <w:rPr>
          <w:u w:val="single"/>
        </w:rPr>
      </w:pPr>
      <w:r w:rsidRPr="00475585">
        <w:t xml:space="preserve">by </w:t>
      </w:r>
      <w:r w:rsidRPr="004B4A8C">
        <w:rPr>
          <w:u w:val="single"/>
        </w:rPr>
        <w:t>providing</w:t>
      </w:r>
    </w:p>
    <w:p w14:paraId="29E70173" w14:textId="0D1396F8" w:rsidR="004B4A8C" w:rsidRPr="004B4A8C" w:rsidRDefault="004B4A8C">
      <w:r w:rsidRPr="004B4A8C">
        <w:rPr>
          <w:rFonts w:hint="eastAsia"/>
        </w:rPr>
        <w:t xml:space="preserve"> </w:t>
      </w:r>
      <w:r w:rsidRPr="004B4A8C">
        <w:t xml:space="preserve">  </w:t>
      </w:r>
      <w:r>
        <w:t>S</w:t>
      </w:r>
      <w:r w:rsidRPr="004B4A8C">
        <w:t>’’</w:t>
      </w:r>
      <w:r>
        <w:t xml:space="preserve">           以下は</w:t>
      </w:r>
      <w:r>
        <w:rPr>
          <w:rFonts w:hint="eastAsia"/>
        </w:rPr>
        <w:t>O</w:t>
      </w:r>
      <w:r>
        <w:t>’’</w:t>
      </w:r>
    </w:p>
    <w:p w14:paraId="301F57E0" w14:textId="73D59827" w:rsidR="00E40A23" w:rsidRDefault="00475585">
      <w:r w:rsidRPr="00475585">
        <w:t>the index value of the node as start,</w:t>
      </w:r>
      <w:r w:rsidR="00857D93">
        <w:t xml:space="preserve">    </w:t>
      </w:r>
      <w:r w:rsidR="00857D93" w:rsidRPr="00857D93">
        <w:rPr>
          <w:color w:val="ED7D31" w:themeColor="accent2"/>
        </w:rPr>
        <w:sym w:font="Wingdings" w:char="F0E0"/>
      </w:r>
      <w:r w:rsidR="00857D93">
        <w:t xml:space="preserve"> </w:t>
      </w:r>
      <w:r w:rsidR="00857D93" w:rsidRPr="00857D93">
        <w:rPr>
          <w:color w:val="ED7D31" w:themeColor="accent2"/>
        </w:rPr>
        <w:t>start</w:t>
      </w:r>
    </w:p>
    <w:p w14:paraId="30179863" w14:textId="1854BE83" w:rsidR="00857D93" w:rsidRDefault="00475585">
      <w:r w:rsidRPr="00475585">
        <w:t xml:space="preserve">the index value of the next node </w:t>
      </w:r>
      <w:r w:rsidRPr="00422F63">
        <w:rPr>
          <w:u w:val="single"/>
        </w:rPr>
        <w:t>or</w:t>
      </w:r>
      <w:r w:rsidRPr="00475585">
        <w:t xml:space="preserve">, </w:t>
      </w:r>
      <w:r w:rsidR="00857D93">
        <w:t>…</w:t>
      </w:r>
      <w:r w:rsidRPr="00475585">
        <w:t>,</w:t>
      </w:r>
    </w:p>
    <w:p w14:paraId="07B644B6" w14:textId="43BA069B" w:rsidR="00857D93" w:rsidRDefault="00475585" w:rsidP="00857D93">
      <w:pPr>
        <w:ind w:firstLineChars="800" w:firstLine="1680"/>
      </w:pPr>
      <w:r w:rsidRPr="00475585">
        <w:t>the size of the edge list as end,</w:t>
      </w:r>
      <w:r w:rsidR="00857D93">
        <w:t xml:space="preserve">     </w:t>
      </w:r>
      <w:r w:rsidR="00857D93" w:rsidRPr="00857D93">
        <w:rPr>
          <w:color w:val="ED7D31" w:themeColor="accent2"/>
        </w:rPr>
        <w:sym w:font="Wingdings" w:char="F0E0"/>
      </w:r>
      <w:r w:rsidR="00857D93">
        <w:rPr>
          <w:color w:val="ED7D31" w:themeColor="accent2"/>
        </w:rPr>
        <w:t xml:space="preserve"> end</w:t>
      </w:r>
    </w:p>
    <w:p w14:paraId="006CA76C" w14:textId="21A6316F" w:rsidR="00E40A23" w:rsidRDefault="00475585" w:rsidP="00857D93">
      <w:pPr>
        <w:ind w:firstLineChars="800" w:firstLine="1680"/>
      </w:pPr>
      <w:r w:rsidRPr="00475585">
        <w:t>as well as the adjacency list</w:t>
      </w:r>
      <w:r w:rsidR="00857D93">
        <w:t xml:space="preserve">  </w:t>
      </w:r>
      <w:r w:rsidR="00857D93" w:rsidRPr="00857D93">
        <w:rPr>
          <w:color w:val="ED7D31" w:themeColor="accent2"/>
        </w:rPr>
        <w:sym w:font="Wingdings" w:char="F0E0"/>
      </w:r>
      <w:r w:rsidR="00857D93">
        <w:rPr>
          <w:color w:val="ED7D31" w:themeColor="accent2"/>
        </w:rPr>
        <w:t xml:space="preserve"> adjacent[]</w:t>
      </w:r>
    </w:p>
    <w:p w14:paraId="67D4550E" w14:textId="77777777" w:rsidR="00E40A23" w:rsidRPr="00422F63" w:rsidRDefault="00475585" w:rsidP="00433FE8">
      <w:pPr>
        <w:ind w:firstLineChars="1300" w:firstLine="2730"/>
        <w:rPr>
          <w:u w:val="single"/>
        </w:rPr>
      </w:pPr>
      <w:r w:rsidRPr="00422F63">
        <w:rPr>
          <w:u w:val="single"/>
        </w:rPr>
        <w:t>and</w:t>
      </w:r>
    </w:p>
    <w:p w14:paraId="1B5E2696" w14:textId="3B1FD1B7" w:rsidR="00B71BE5" w:rsidRDefault="00475585" w:rsidP="00433FE8">
      <w:pPr>
        <w:ind w:firstLineChars="1300" w:firstLine="2730"/>
        <w:rPr>
          <w:color w:val="ED7D31" w:themeColor="accent2"/>
        </w:rPr>
      </w:pPr>
      <w:r w:rsidRPr="00475585">
        <w:t>the output array to store the adjacent nodes.</w:t>
      </w:r>
      <w:r w:rsidR="00857D93">
        <w:t xml:space="preserve">   </w:t>
      </w:r>
      <w:r w:rsidR="00857D93" w:rsidRPr="00857D93">
        <w:rPr>
          <w:color w:val="ED7D31" w:themeColor="accent2"/>
        </w:rPr>
        <w:sym w:font="Wingdings" w:char="F0E0"/>
      </w:r>
      <w:r w:rsidR="00857D93">
        <w:rPr>
          <w:color w:val="ED7D31" w:themeColor="accent2"/>
        </w:rPr>
        <w:t xml:space="preserve"> res[]</w:t>
      </w:r>
    </w:p>
    <w:p w14:paraId="4EBD2BC0" w14:textId="4A444F86" w:rsidR="00DF2752" w:rsidRDefault="00DF2752">
      <w:pPr>
        <w:rPr>
          <w:color w:val="ED7D31" w:themeColor="accent2"/>
        </w:rPr>
      </w:pPr>
    </w:p>
    <w:p w14:paraId="39AB9B4D" w14:textId="08F7D466" w:rsidR="00DF2752" w:rsidRDefault="00DF2752">
      <w:pPr>
        <w:rPr>
          <w:color w:val="000000" w:themeColor="text1"/>
        </w:rPr>
      </w:pPr>
      <w:r>
        <w:rPr>
          <w:color w:val="000000" w:themeColor="text1"/>
        </w:rPr>
        <w:t>and は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="00433FE8">
        <w:rPr>
          <w:color w:val="000000" w:themeColor="text1"/>
        </w:rPr>
        <w:t>adjacency list</w:t>
      </w:r>
      <w:r w:rsidR="003B7CDF">
        <w:rPr>
          <w:color w:val="000000" w:themeColor="text1"/>
        </w:rPr>
        <w:t xml:space="preserve"> </w:t>
      </w:r>
      <w:r w:rsidR="003B7CDF">
        <w:rPr>
          <w:rFonts w:hint="eastAsia"/>
          <w:color w:val="000000" w:themeColor="text1"/>
        </w:rPr>
        <w:t>と</w:t>
      </w:r>
      <w:r>
        <w:rPr>
          <w:color w:val="000000" w:themeColor="text1"/>
        </w:rPr>
        <w:t xml:space="preserve"> the </w:t>
      </w:r>
      <w:r w:rsidR="00433FE8">
        <w:rPr>
          <w:rFonts w:hint="eastAsia"/>
          <w:color w:val="000000" w:themeColor="text1"/>
        </w:rPr>
        <w:t>o</w:t>
      </w:r>
      <w:r w:rsidR="00433FE8">
        <w:rPr>
          <w:color w:val="000000" w:themeColor="text1"/>
        </w:rPr>
        <w:t>utput array …</w:t>
      </w:r>
      <w:r>
        <w:rPr>
          <w:color w:val="000000" w:themeColor="text1"/>
        </w:rPr>
        <w:t xml:space="preserve"> を</w:t>
      </w:r>
      <w:r>
        <w:rPr>
          <w:rFonts w:hint="eastAsia"/>
          <w:color w:val="000000" w:themeColor="text1"/>
        </w:rPr>
        <w:t>並べている</w:t>
      </w:r>
    </w:p>
    <w:p w14:paraId="2F20C842" w14:textId="724566B0" w:rsidR="00DF2752" w:rsidRPr="00DF2752" w:rsidRDefault="00DF2752">
      <w:pPr>
        <w:rPr>
          <w:color w:val="000000" w:themeColor="text1"/>
        </w:rPr>
      </w:pPr>
      <w:r>
        <w:rPr>
          <w:rFonts w:hint="eastAsia"/>
          <w:color w:val="000000" w:themeColor="text1"/>
        </w:rPr>
        <w:t>o</w:t>
      </w:r>
      <w:r>
        <w:rPr>
          <w:color w:val="000000" w:themeColor="text1"/>
        </w:rPr>
        <w:t>r は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the next node と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the size of … を並べている</w:t>
      </w:r>
    </w:p>
    <w:sectPr w:rsidR="00DF2752" w:rsidRPr="00DF2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1EAF1" w14:textId="77777777" w:rsidR="009B3646" w:rsidRDefault="009B3646" w:rsidP="00433FE8">
      <w:r>
        <w:separator/>
      </w:r>
    </w:p>
  </w:endnote>
  <w:endnote w:type="continuationSeparator" w:id="0">
    <w:p w14:paraId="2848FB80" w14:textId="77777777" w:rsidR="009B3646" w:rsidRDefault="009B3646" w:rsidP="0043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F98E6" w14:textId="77777777" w:rsidR="009B3646" w:rsidRDefault="009B3646" w:rsidP="00433FE8">
      <w:r>
        <w:separator/>
      </w:r>
    </w:p>
  </w:footnote>
  <w:footnote w:type="continuationSeparator" w:id="0">
    <w:p w14:paraId="1E87D56A" w14:textId="77777777" w:rsidR="009B3646" w:rsidRDefault="009B3646" w:rsidP="00433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85"/>
    <w:rsid w:val="000251BF"/>
    <w:rsid w:val="003949F3"/>
    <w:rsid w:val="003B7CDF"/>
    <w:rsid w:val="00422F63"/>
    <w:rsid w:val="00433FE8"/>
    <w:rsid w:val="00475585"/>
    <w:rsid w:val="004B4A8C"/>
    <w:rsid w:val="00703894"/>
    <w:rsid w:val="00712D39"/>
    <w:rsid w:val="007C713B"/>
    <w:rsid w:val="00857D93"/>
    <w:rsid w:val="009B3646"/>
    <w:rsid w:val="009C53C5"/>
    <w:rsid w:val="00D81479"/>
    <w:rsid w:val="00DF2752"/>
    <w:rsid w:val="00E279AF"/>
    <w:rsid w:val="00E40A23"/>
    <w:rsid w:val="00E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8BAEB"/>
  <w15:chartTrackingRefBased/>
  <w15:docId w15:val="{4E91FDFD-0760-4F44-B2DF-94071CD2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FE8"/>
  </w:style>
  <w:style w:type="paragraph" w:styleId="a5">
    <w:name w:val="footer"/>
    <w:basedOn w:val="a"/>
    <w:link w:val="a6"/>
    <w:uiPriority w:val="99"/>
    <w:unhideWhenUsed/>
    <w:rsid w:val="00433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Tetsuo</dc:creator>
  <cp:keywords/>
  <dc:description/>
  <cp:lastModifiedBy>Tetsuo</cp:lastModifiedBy>
  <cp:revision>15</cp:revision>
  <dcterms:created xsi:type="dcterms:W3CDTF">2021-03-01T23:15:00Z</dcterms:created>
  <dcterms:modified xsi:type="dcterms:W3CDTF">2021-03-02T00:06:00Z</dcterms:modified>
</cp:coreProperties>
</file>